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ПРИЕМЕ ДОКУМЕНТОВ</w:t>
      </w:r>
    </w:p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ОТБОРЕ ЛИЦ, ПРЕТЕНДУЮЩИХ</w:t>
      </w:r>
    </w:p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ВКЛЮЧЕНИЕ В КАДРОВЫЙ РЕЗЕРВ</w:t>
      </w:r>
    </w:p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 Федерального закона от 02 марта 2007 г. № 25-ФЗ «О муниципальной службе в Российской Федерации», Положением о формировании кадрового резерва для замещения вакантных должностей муниципальной службы в контрольно-счетной палате городе Ставрополе</w:t>
      </w:r>
      <w:r w:rsidR="00C7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контрольно-счетной палаты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октября 2017 г. №36-од,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 города Ставрополя объявляет прием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для участия в отборе лиц, претендующих на включение в кадровый резерв для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Ставрополя.</w:t>
      </w:r>
    </w:p>
    <w:p w:rsidR="005D222A" w:rsidRDefault="005D222A" w:rsidP="005D222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22A" w:rsidRPr="00453CDD" w:rsidRDefault="005D222A" w:rsidP="005D222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должности:</w:t>
      </w: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инспекции контрольно-счетной палаты города Ставрополя;</w:t>
      </w:r>
    </w:p>
    <w:p w:rsidR="005D222A" w:rsidRPr="00885B44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отдела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Ставрополя;</w:t>
      </w: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консультант-юрисконсульт;</w:t>
      </w: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консультант-главный бухгалтер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91E" w:rsidRPr="00885B44" w:rsidRDefault="003C791E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консультант.</w:t>
      </w:r>
    </w:p>
    <w:p w:rsidR="005D222A" w:rsidRDefault="005D222A" w:rsidP="005D2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конкурсе имеют граждане, достигшие возраста 18  лет, владеющие государственным языком Российской Федерации и соответствующие квалификационным требованиям, установленным </w:t>
      </w:r>
      <w:hyperlink r:id="rId7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Российской Федерации» для замещения должностей муниципальной службы, при отсутствии обстоятельств, указанных в </w:t>
      </w:r>
      <w:hyperlink r:id="rId8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</w:t>
        </w:r>
      </w:hyperlink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Российской Федерации» в качестве ограничений, связанных с муниципальной службой.</w:t>
      </w:r>
    </w:p>
    <w:p w:rsidR="005D222A" w:rsidRDefault="005D222A" w:rsidP="005D2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2A" w:rsidRPr="00885B44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5F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претендентам</w:t>
      </w:r>
    </w:p>
    <w:p w:rsidR="005D222A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профессионального образования:</w:t>
      </w:r>
    </w:p>
    <w:p w:rsidR="005D222A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отдела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инспекции контрольно-счетной палаты города Ставрополя: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 по направлению подготовки,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управление; бухгалтерский учет, анализ и аудит; финансы; экономика</w:t>
      </w:r>
      <w:r w:rsidR="00010E45">
        <w:rPr>
          <w:rFonts w:ascii="Times New Roman" w:eastAsia="Times New Roman" w:hAnsi="Times New Roman" w:cs="Times New Roman"/>
          <w:sz w:val="28"/>
          <w:szCs w:val="28"/>
          <w:lang w:eastAsia="ru-RU"/>
        </w:rPr>
        <w:t>; юриспруденция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инспектора отдела 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города Ставрополя: наличие высшего образования по направлению подготовки, специальности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управление;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аудит; финансы; экономика;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1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E45" w:rsidRDefault="00010E45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консультанта-юрисконсульта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 Ставрополя: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высшего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C70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юриспруденция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правоведение;</w:t>
      </w:r>
    </w:p>
    <w:p w:rsidR="00010E45" w:rsidRDefault="00010E45" w:rsidP="00010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консультанта-главного бухгалтера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 Ставрополя: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 направлению подготовки, специальности – бухгалтерский учет,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 и аудит; финансы; экономика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91E" w:rsidRDefault="003C791E" w:rsidP="00010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 Ставрополя: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 направлению подготовки, специальности – бухгалтерский учет,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 и аудит; финансы; экономика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E45" w:rsidRPr="00885B44" w:rsidRDefault="00010E45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стажу муниципальной службы или работы по специальности:</w:t>
      </w:r>
    </w:p>
    <w:p w:rsidR="005F5FBE" w:rsidRPr="00885B44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C16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5C16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5C16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консультанта-юрисконсульта, консультанта-главного бухгалтера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консультанта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Ставрополя 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без предъявления требований 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3C7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Pr="00885B44">
        <w:rPr>
          <w:rFonts w:ascii="Times New Roman" w:hAnsi="Times New Roman" w:cs="Times New Roman"/>
          <w:sz w:val="28"/>
          <w:szCs w:val="28"/>
        </w:rPr>
        <w:t>или стаж</w:t>
      </w:r>
      <w:r w:rsidR="006D2BEC">
        <w:rPr>
          <w:rFonts w:ascii="Times New Roman" w:hAnsi="Times New Roman" w:cs="Times New Roman"/>
          <w:sz w:val="28"/>
          <w:szCs w:val="28"/>
        </w:rPr>
        <w:t>у</w:t>
      </w:r>
      <w:r w:rsidRPr="00885B44">
        <w:rPr>
          <w:rFonts w:ascii="Times New Roman" w:hAnsi="Times New Roman" w:cs="Times New Roman"/>
          <w:sz w:val="28"/>
          <w:szCs w:val="28"/>
        </w:rPr>
        <w:t xml:space="preserve"> работы по специальности.</w:t>
      </w:r>
    </w:p>
    <w:p w:rsidR="005F5FBE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профессиональным знаниям и навыкам:</w:t>
      </w:r>
    </w:p>
    <w:p w:rsidR="005F5FBE" w:rsidRPr="00885B44" w:rsidRDefault="005F5FBE" w:rsidP="005F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Российской Федерации, Устава (Основного Закона) Ставропольского края,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Устава муниципального образования города Ставрополя Ставропольского края, правовых акты, регламентирующих вопросы, соответствующие направлениям деятельности контрольно-счетной палаты города Ставрополя, применительно к исполнению должностных обязанностей муниципального служащего, норм служебной, профессиональной этики и правил делового поведения.</w:t>
      </w:r>
    </w:p>
    <w:p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 </w:t>
      </w:r>
    </w:p>
    <w:p w:rsidR="005F5FBE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EC" w:rsidRPr="00885B44" w:rsidRDefault="006D2BEC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Для участия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претенденту необходимо представить следующие документы:</w:t>
      </w:r>
    </w:p>
    <w:p w:rsidR="005F5FBE" w:rsidRPr="00885B44" w:rsidRDefault="005F5FBE" w:rsidP="005F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личное заявление;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 размером 3 x 4 см. без уголка; 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деятельность;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F5FBE" w:rsidRPr="00885B44" w:rsidRDefault="005F5FBE" w:rsidP="006D2B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 по установленной форме об отсутствии у гражданина заболевания, препятствующего поступлению на муниципальную службу или ее прохождению</w:t>
      </w:r>
      <w:r w:rsidRPr="00885B44">
        <w:rPr>
          <w:rFonts w:ascii="Times New Roman" w:hAnsi="Times New Roman" w:cs="Times New Roman"/>
          <w:sz w:val="28"/>
          <w:szCs w:val="28"/>
        </w:rPr>
        <w:t xml:space="preserve"> 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№ 001-ГС/у, утвержденной приказом Министерства здравоохранения и социального развития Российской Федерац</w:t>
      </w:r>
      <w:r w:rsidR="006D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от 14 декабря 2009 г. № 984н.</w:t>
      </w:r>
    </w:p>
    <w:p w:rsidR="005F5FBE" w:rsidRPr="00885B44" w:rsidRDefault="005F5FBE" w:rsidP="005F5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муниципальной службы в контрольно-счетной палате города Ставрополя, оплата труда муниципального служащего, гарантии, предоставляемые муниципальному служащему, ограничения и запреты, связанные с муниципальной службой, определяются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от 2 марта 2007 г № 25-ФЗ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иными федеральными законами, законами Ставропольского края и </w:t>
      </w:r>
      <w:r w:rsidRPr="00885B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приёма документов: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355035,</w:t>
      </w:r>
      <w:r w:rsidRPr="00885B4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К.Хетагурова, 8, кабинет №  20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 с 9-00 до 17-45, перерыв с 13-00 до 13-45.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документов: 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в течение 21 календарного дня со дня опубликования настоящего объявления в газете «Вечерний Ставрополь»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F49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16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Отбор</w:t>
      </w: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по адресу: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К.Хетагурова, 8, в 2 этапа: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принятие необходимых документов, проверка представленных сведений и определение кандидатов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претендующих на включение в кадровый резерв для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проведение тестирования и индивидуального собеседования, определение победителей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претендующих на включение в кадровый резерв для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2CA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решения.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обращаться в контрольно-счетную палату города Ставрополя: г. Ставрополь, ул. К.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Хетагурова, 8, кабинет №</w:t>
      </w:r>
      <w:r w:rsidRPr="00885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26-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6D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Палий Ольга Сергеевна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кабинет № 209 (приемная) тел. 22-51-59, контактное лицо </w:t>
      </w:r>
      <w:r w:rsidR="005C1698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Александровна.</w:t>
      </w:r>
    </w:p>
    <w:p w:rsidR="005F5FBE" w:rsidRPr="00885B44" w:rsidRDefault="005F5FBE" w:rsidP="006D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конкурса можно ознакомиться на официальном сайте контрольно-счетной палаты города Ставрополя в информационно-телекоммуникационной сети «Интернет» (</w:t>
      </w:r>
      <w:r w:rsidRPr="00885B44">
        <w:rPr>
          <w:rFonts w:ascii="Times New Roman" w:hAnsi="Times New Roman" w:cs="Times New Roman"/>
          <w:sz w:val="28"/>
          <w:szCs w:val="28"/>
        </w:rPr>
        <w:t>http://ksp26.ru/).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2A" w:rsidRPr="00885B44" w:rsidRDefault="005D222A" w:rsidP="005D2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2A" w:rsidRDefault="009212C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22A" w:rsidRPr="00453CDD" w:rsidRDefault="005D222A" w:rsidP="005D22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90E" w:rsidRDefault="002C290E"/>
    <w:sectPr w:rsidR="002C290E" w:rsidSect="00C700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E0" w:rsidRDefault="00161FE0" w:rsidP="00C70051">
      <w:pPr>
        <w:spacing w:after="0" w:line="240" w:lineRule="auto"/>
      </w:pPr>
      <w:r>
        <w:separator/>
      </w:r>
    </w:p>
  </w:endnote>
  <w:endnote w:type="continuationSeparator" w:id="0">
    <w:p w:rsidR="00161FE0" w:rsidRDefault="00161FE0" w:rsidP="00C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E0" w:rsidRDefault="00161FE0" w:rsidP="00C70051">
      <w:pPr>
        <w:spacing w:after="0" w:line="240" w:lineRule="auto"/>
      </w:pPr>
      <w:r>
        <w:separator/>
      </w:r>
    </w:p>
  </w:footnote>
  <w:footnote w:type="continuationSeparator" w:id="0">
    <w:p w:rsidR="00161FE0" w:rsidRDefault="00161FE0" w:rsidP="00C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2694"/>
      <w:docPartObj>
        <w:docPartGallery w:val="Page Numbers (Top of Page)"/>
        <w:docPartUnique/>
      </w:docPartObj>
    </w:sdtPr>
    <w:sdtEndPr/>
    <w:sdtContent>
      <w:p w:rsidR="00C70051" w:rsidRDefault="00C700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CF">
          <w:rPr>
            <w:noProof/>
          </w:rPr>
          <w:t>4</w:t>
        </w:r>
        <w:r>
          <w:fldChar w:fldCharType="end"/>
        </w:r>
      </w:p>
    </w:sdtContent>
  </w:sdt>
  <w:p w:rsidR="00C70051" w:rsidRDefault="00C70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C"/>
    <w:rsid w:val="00010E45"/>
    <w:rsid w:val="000C0C9B"/>
    <w:rsid w:val="00161FE0"/>
    <w:rsid w:val="002C290E"/>
    <w:rsid w:val="002E1DD0"/>
    <w:rsid w:val="003C791E"/>
    <w:rsid w:val="004C3183"/>
    <w:rsid w:val="005C1698"/>
    <w:rsid w:val="005D222A"/>
    <w:rsid w:val="005F5FBE"/>
    <w:rsid w:val="00655BB7"/>
    <w:rsid w:val="006D2BEC"/>
    <w:rsid w:val="00755744"/>
    <w:rsid w:val="009212CA"/>
    <w:rsid w:val="009C483D"/>
    <w:rsid w:val="00A322CF"/>
    <w:rsid w:val="00AF1D97"/>
    <w:rsid w:val="00C70051"/>
    <w:rsid w:val="00E82E0C"/>
    <w:rsid w:val="00E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051"/>
  </w:style>
  <w:style w:type="paragraph" w:styleId="a5">
    <w:name w:val="footer"/>
    <w:basedOn w:val="a"/>
    <w:link w:val="a6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051"/>
  </w:style>
  <w:style w:type="paragraph" w:styleId="a7">
    <w:name w:val="Balloon Text"/>
    <w:basedOn w:val="a"/>
    <w:link w:val="a8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051"/>
  </w:style>
  <w:style w:type="paragraph" w:styleId="a5">
    <w:name w:val="footer"/>
    <w:basedOn w:val="a"/>
    <w:link w:val="a6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051"/>
  </w:style>
  <w:style w:type="paragraph" w:styleId="a7">
    <w:name w:val="Balloon Text"/>
    <w:basedOn w:val="a"/>
    <w:link w:val="a8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KSP</cp:lastModifiedBy>
  <cp:revision>2</cp:revision>
  <cp:lastPrinted>2019-04-09T11:45:00Z</cp:lastPrinted>
  <dcterms:created xsi:type="dcterms:W3CDTF">2019-08-01T13:41:00Z</dcterms:created>
  <dcterms:modified xsi:type="dcterms:W3CDTF">2019-08-01T13:41:00Z</dcterms:modified>
</cp:coreProperties>
</file>